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8AC15" w14:textId="6B25B9AF" w:rsidR="008838D2" w:rsidRPr="00DD6324" w:rsidRDefault="008838D2" w:rsidP="00DD6324">
      <w:pPr>
        <w:jc w:val="center"/>
        <w:rPr>
          <w:rFonts w:ascii="바탕체" w:eastAsia="바탕체" w:hAnsi="바탕체" w:hint="eastAsia"/>
          <w:b/>
          <w:bCs/>
          <w:sz w:val="48"/>
          <w:szCs w:val="48"/>
          <w:u w:val="single"/>
        </w:rPr>
      </w:pPr>
      <w:r w:rsidRPr="00DD6324">
        <w:rPr>
          <w:rFonts w:ascii="바탕체" w:eastAsia="바탕체" w:hAnsi="바탕체" w:hint="eastAsia"/>
          <w:b/>
          <w:bCs/>
          <w:sz w:val="48"/>
          <w:szCs w:val="48"/>
          <w:u w:val="single"/>
        </w:rPr>
        <w:t>윤리 규정</w:t>
      </w:r>
    </w:p>
    <w:p w14:paraId="689AC7D9" w14:textId="77777777" w:rsidR="008838D2" w:rsidRDefault="008838D2">
      <w:pPr>
        <w:rPr>
          <w:rFonts w:hint="eastAsia"/>
        </w:rPr>
      </w:pPr>
    </w:p>
    <w:p w14:paraId="488E069B" w14:textId="77777777" w:rsidR="002F5734" w:rsidRPr="002F5734" w:rsidRDefault="002F5734" w:rsidP="00DD6324">
      <w:pPr>
        <w:widowControl/>
        <w:wordWrap/>
        <w:autoSpaceDE/>
        <w:autoSpaceDN/>
        <w:spacing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제1조(총칙)</w:t>
      </w:r>
    </w:p>
    <w:p w14:paraId="0BA04DB1" w14:textId="0710E1A7" w:rsidR="002F5734" w:rsidRPr="002F5734" w:rsidRDefault="002F5734" w:rsidP="002F573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이 윤리 규정(이하‘규정’이라 한다)은 공정하고 투명한 윤리 문화를 조성하기 위하여 </w:t>
      </w:r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 xml:space="preserve">주식회사 </w:t>
      </w:r>
      <w:proofErr w:type="spellStart"/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씨제이케이</w:t>
      </w:r>
      <w:proofErr w:type="spellEnd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임직원들이 지켜야 할 올바른 행동과 가치판단의 기준을 제공하기 위한 것으로서, </w:t>
      </w:r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 xml:space="preserve">주식회사 </w:t>
      </w:r>
      <w:proofErr w:type="spellStart"/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씨제이케이</w:t>
      </w: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의</w:t>
      </w:r>
      <w:proofErr w:type="spellEnd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모든 임직원들은 윤리규정을 올바로 이해하고 준수해야 한다.</w:t>
      </w:r>
    </w:p>
    <w:p w14:paraId="1FD12990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제2조(임직원의 기본 윤리)</w:t>
      </w:r>
    </w:p>
    <w:p w14:paraId="36343DDF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 관련 법규를 철저히 준수하여 투명하고 객관적인 기준에 따라 공정하게 업무를 수행한다.</w:t>
      </w:r>
    </w:p>
    <w:p w14:paraId="0D367592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2. 직무와 관련하여 협력업체 등 거래업체로부터 금전, 부동산, 물품, 상품권 등 금품이나 향응을 받지 아니한다.</w:t>
      </w:r>
    </w:p>
    <w:p w14:paraId="7D49288B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3. 우월적 지위를 이용하여 이해관계자(직원, 거래업체 등)에게 부당한 행위를 하여서는 안 된다.</w:t>
      </w:r>
    </w:p>
    <w:p w14:paraId="7AA559C6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4. 회사 자산을 사적인 목적으로 사용해서는 아니 되며, 업무상 취득한 회사의 비밀 및 정보를 승인 없이 </w:t>
      </w:r>
      <w:proofErr w:type="spellStart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사내ㆍ외에</w:t>
      </w:r>
      <w:proofErr w:type="spellEnd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유출해서는 안 된다.</w:t>
      </w:r>
    </w:p>
    <w:p w14:paraId="3471F5BE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5. 회사업무에 지장을 주는 </w:t>
      </w:r>
      <w:proofErr w:type="spellStart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타업</w:t>
      </w:r>
      <w:proofErr w:type="spellEnd"/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종사를 금지한다.</w:t>
      </w:r>
    </w:p>
    <w:p w14:paraId="12ED5AC2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6. 성적 수치심을 유발시키는 언어적, 신체적 행위 등의 성희롱과 상이한 성별을 이유로 차별을 하여서는 안 된다.</w:t>
      </w:r>
    </w:p>
    <w:p w14:paraId="36BF8B0F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7. 회사가 원하는 바람직한 인재상을 스스로 정립하고 지속적인 자기계발을 통해 회사가 원하는 인재상에 부합되도록 노력한다.</w:t>
      </w:r>
    </w:p>
    <w:p w14:paraId="6D469C55" w14:textId="14790F7E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8. </w:t>
      </w:r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직무를 수행함에 있어 법령과 규정을 준수하고 양심에 어긋나지 않도록 행동한다.</w:t>
      </w:r>
      <w:r w:rsidR="00DD632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48E85992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제3조(고객에 대한 윤리)</w:t>
      </w:r>
    </w:p>
    <w:p w14:paraId="14C11713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 고객의 의견과 제안을 항상 경청, 존중하고 고객과의 약속은 반드시 지킨다.</w:t>
      </w:r>
    </w:p>
    <w:p w14:paraId="4E9EEFFF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2. 고객의 요구와 기대를 궁극적인 판단 기준으로 삼아, 고객에게 도움이 되는 최고의 품질과 서비스를 제공하고 고객이 원하는 가치창조를 위하여 최선을 다한다.</w:t>
      </w:r>
    </w:p>
    <w:p w14:paraId="4269D70A" w14:textId="1F4CB171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3. 고객은 회사 성장의 원천임을 인식하고 </w:t>
      </w:r>
      <w:r w:rsidR="00DD6324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고객을 모든 행동의 최우선 기준으로 삼는다.</w:t>
      </w:r>
    </w:p>
    <w:p w14:paraId="716B6675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lastRenderedPageBreak/>
        <w:t>제4조(경쟁사 및 거래업체에 대한 윤리)</w:t>
      </w:r>
    </w:p>
    <w:p w14:paraId="40468FD0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 자유경쟁의 원칙에 따라 시장경제 질서를 존중하고, 경쟁사와는 상호 존중을 기반으로 정정당당하게 선의의 경쟁을 추구한다.</w:t>
      </w:r>
    </w:p>
    <w:p w14:paraId="6E07FB65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2. 회사가 시행하는 입찰 및 계약체결 등에 있어 자격을 구비한 개인 또는 단체에게 평등한 기회를 부여하고 청렴 계약을 체결하여 이를 준수하는 등 공정하고 투명하게 업무를 수행하고 거래상 우월적인 지위를 이용하여 부당한 요구를 하지 않는다.</w:t>
      </w:r>
    </w:p>
    <w:p w14:paraId="434453EB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제5조(주주 및 투자자에 대한 윤리)</w:t>
      </w:r>
    </w:p>
    <w:p w14:paraId="2F542C86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 경영의 건전성을 유지하고 원가절감 및 생산성 향상 등을 통하여 장기적이고 안정적으로 주주와 투자자의 이익을 보호한다.</w:t>
      </w:r>
    </w:p>
    <w:p w14:paraId="4B3CD577" w14:textId="77777777" w:rsidR="002F5734" w:rsidRPr="002F5734" w:rsidRDefault="002F5734" w:rsidP="00DD632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2. 경영의사결정의 절차를 준수하고 기업회계기준에 의한 투명하고 신뢰성 있는 회계처리로 주주에게 필요한 정보를 적시에 충분히 제공한다.</w:t>
      </w:r>
    </w:p>
    <w:p w14:paraId="77D60653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제6조(임직원에 대한 윤리)</w:t>
      </w:r>
    </w:p>
    <w:p w14:paraId="68BDA505" w14:textId="786881D4" w:rsidR="002F5734" w:rsidRPr="006D3BBE" w:rsidRDefault="006D3BBE" w:rsidP="006D3BBE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6D3BBE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임</w:t>
      </w:r>
      <w:r w:rsidR="002F5734" w:rsidRPr="006D3BBE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직원 개개인을 존엄한 인격체로서 대하고, 공정한 직무 수행을 위한 제도를 확립하며, 직무를 통하여 긍지와 보람을 성취할 수 있도록 최선을 다한다.</w:t>
      </w:r>
    </w:p>
    <w:p w14:paraId="74214D6C" w14:textId="7DBA9518" w:rsidR="002F5734" w:rsidRPr="002F5734" w:rsidRDefault="006D3BBE" w:rsidP="006D3BBE">
      <w:pPr>
        <w:rPr>
          <w:rFonts w:ascii="바탕체" w:eastAsia="바탕체" w:hAnsi="바탕체"/>
          <w:sz w:val="24"/>
          <w:szCs w:val="24"/>
        </w:rPr>
      </w:pPr>
      <w:r w:rsidRPr="006D3BBE">
        <w:rPr>
          <w:rFonts w:ascii="바탕체" w:eastAsia="바탕체" w:hAnsi="바탕체"/>
          <w:sz w:val="24"/>
          <w:szCs w:val="24"/>
        </w:rPr>
        <w:t>2.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임직원은 서로 간에 직장생활에 필요한 기본예의를 지켜야 하며,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바르지 못한 언행이나 다른 입직원을 비방하는 등의 괴로움을 주는 행위를 해서는 안된다. </w:t>
      </w:r>
      <w:r>
        <w:rPr>
          <w:rFonts w:ascii="바탕체" w:eastAsia="바탕체" w:hAnsi="바탕체"/>
          <w:sz w:val="24"/>
          <w:szCs w:val="24"/>
        </w:rPr>
        <w:t xml:space="preserve">  3</w:t>
      </w:r>
      <w:r w:rsidR="002F5734"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. 개인의 능력과 성과에 따른 공정한 평가를 통하여 업무 성취감 및 새로운 동기를 유발하고 고용과 승진 등 인사관리에 차별을 하지 아니한다.</w:t>
      </w:r>
      <w:r>
        <w:rPr>
          <w:rFonts w:ascii="바탕체" w:eastAsia="바탕체" w:hAnsi="바탕체"/>
          <w:sz w:val="24"/>
          <w:szCs w:val="24"/>
        </w:rPr>
        <w:t xml:space="preserve">                         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4</w:t>
      </w:r>
      <w:r w:rsidR="002F5734"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. 전문적이고 창의적인 인재로 육성하기 위한 교육제도를 지속적으로 개발하고, 원활한 의사소통 채널을 확보하며, 모든 직원이 창의력을 발휘할 수 있도록 지원한다.</w:t>
      </w:r>
      <w:r>
        <w:rPr>
          <w:rFonts w:ascii="바탕체" w:eastAsia="바탕체" w:hAnsi="바탕체"/>
          <w:sz w:val="24"/>
          <w:szCs w:val="24"/>
        </w:rPr>
        <w:t xml:space="preserve">     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5</w:t>
      </w:r>
      <w:r w:rsidR="002F5734"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. 쾌적하고 안전하게 근무할 수 있는 근무환경을 조성하며, 임직원의 건강, 교육, 복리후생 등 삶의 질을 향상시킬 수 있도록 지원한다.</w:t>
      </w:r>
    </w:p>
    <w:p w14:paraId="3CA413D5" w14:textId="77777777" w:rsidR="002F5734" w:rsidRPr="002F5734" w:rsidRDefault="002F5734" w:rsidP="002F5734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2F573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제7조(국가와 사회에 대한 윤리)</w:t>
      </w:r>
    </w:p>
    <w:p w14:paraId="7D99A5EC" w14:textId="77777777" w:rsidR="002F5734" w:rsidRPr="002F5734" w:rsidRDefault="002F5734" w:rsidP="006D3BBE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1. 회사는 국가와 사회의 가치관을 존중하며 관계 법령을 준수하고, 적법하고 정당한 기업 활동을 통하여 회사를 발전시킴으로써 사회적 부를 창출하고 국민 생활의 질을 향상시켜 국가발전에 이바지하며 사회적 역할과 책임을 다한다.</w:t>
      </w:r>
    </w:p>
    <w:p w14:paraId="0A7F3CE2" w14:textId="77777777" w:rsidR="002F5734" w:rsidRPr="002F5734" w:rsidRDefault="002F5734" w:rsidP="006D3BBE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2. 회사는 정치에 관여하지 않는다.</w:t>
      </w:r>
    </w:p>
    <w:p w14:paraId="4E4F5E2D" w14:textId="77777777" w:rsidR="002F5734" w:rsidRPr="002F5734" w:rsidRDefault="002F5734" w:rsidP="006D3BBE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lastRenderedPageBreak/>
        <w:t>3. 회사는 안전에 관한 제반 법규와 기준을 준수하며 교육과 훈련을 통해 임직원의 사고예방관리에 최선을 다한다.</w:t>
      </w:r>
    </w:p>
    <w:p w14:paraId="55DCC767" w14:textId="77777777" w:rsidR="002F5734" w:rsidRPr="002F5734" w:rsidRDefault="002F5734" w:rsidP="006D3BBE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2F5734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4. 회사는 영업활동을 영위함에 있어 관련 법규를 준수하며 불공정 거래행위를 하지 않는다.</w:t>
      </w:r>
    </w:p>
    <w:p w14:paraId="563B6C7A" w14:textId="40BD5984" w:rsidR="002F5734" w:rsidRPr="00DD6324" w:rsidRDefault="002F5734">
      <w:pPr>
        <w:rPr>
          <w:rFonts w:ascii="바탕체" w:eastAsia="바탕체" w:hAnsi="바탕체"/>
          <w:sz w:val="24"/>
          <w:szCs w:val="24"/>
        </w:rPr>
      </w:pPr>
    </w:p>
    <w:p w14:paraId="3B1FE496" w14:textId="1D0C8BAE" w:rsidR="002F5734" w:rsidRDefault="002F5734">
      <w:pPr>
        <w:rPr>
          <w:rFonts w:ascii="바탕체" w:eastAsia="바탕체" w:hAnsi="바탕체"/>
          <w:sz w:val="24"/>
          <w:szCs w:val="24"/>
        </w:rPr>
      </w:pPr>
    </w:p>
    <w:p w14:paraId="05574D2F" w14:textId="19326C51" w:rsidR="00570A8E" w:rsidRDefault="00570A8E">
      <w:pPr>
        <w:rPr>
          <w:rFonts w:ascii="바탕체" w:eastAsia="바탕체" w:hAnsi="바탕체"/>
          <w:sz w:val="24"/>
          <w:szCs w:val="24"/>
        </w:rPr>
      </w:pPr>
    </w:p>
    <w:p w14:paraId="3E722FD3" w14:textId="37CF3FF0" w:rsidR="00570A8E" w:rsidRPr="00E12AFD" w:rsidRDefault="00570A8E">
      <w:pPr>
        <w:rPr>
          <w:rFonts w:ascii="바탕체" w:eastAsia="바탕체" w:hAnsi="바탕체"/>
          <w:b/>
          <w:bCs/>
          <w:sz w:val="48"/>
          <w:szCs w:val="48"/>
        </w:rPr>
      </w:pPr>
      <w:r w:rsidRPr="00E12AFD">
        <w:rPr>
          <w:rFonts w:ascii="바탕체" w:eastAsia="바탕체" w:hAnsi="바탕체" w:hint="eastAsia"/>
          <w:b/>
          <w:bCs/>
          <w:sz w:val="48"/>
          <w:szCs w:val="48"/>
        </w:rPr>
        <w:t xml:space="preserve">부 칙 </w:t>
      </w:r>
    </w:p>
    <w:p w14:paraId="2E82B916" w14:textId="77777777" w:rsidR="00E12AFD" w:rsidRDefault="00E12AFD">
      <w:pPr>
        <w:rPr>
          <w:rFonts w:ascii="바탕체" w:eastAsia="바탕체" w:hAnsi="바탕체"/>
          <w:sz w:val="24"/>
          <w:szCs w:val="24"/>
        </w:rPr>
      </w:pPr>
    </w:p>
    <w:p w14:paraId="24D4AF28" w14:textId="4CC4A1DF" w:rsidR="00570A8E" w:rsidRDefault="00570A8E">
      <w:pPr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제1조</w:t>
      </w:r>
      <w:r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>시행일)</w:t>
      </w:r>
    </w:p>
    <w:p w14:paraId="04738596" w14:textId="7835857B" w:rsidR="00570A8E" w:rsidRDefault="00570A8E">
      <w:pPr>
        <w:rPr>
          <w:rFonts w:ascii="바탕체" w:eastAsia="바탕체" w:hAnsi="바탕체" w:hint="eastAsia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이 규정은 </w:t>
      </w:r>
      <w:r>
        <w:rPr>
          <w:rFonts w:ascii="바탕체" w:eastAsia="바탕체" w:hAnsi="바탕체"/>
          <w:sz w:val="24"/>
          <w:szCs w:val="24"/>
        </w:rPr>
        <w:t>20**</w:t>
      </w:r>
      <w:r>
        <w:rPr>
          <w:rFonts w:ascii="바탕체" w:eastAsia="바탕체" w:hAnsi="바탕체" w:hint="eastAsia"/>
          <w:sz w:val="24"/>
          <w:szCs w:val="24"/>
        </w:rPr>
        <w:t xml:space="preserve">년 </w:t>
      </w:r>
      <w:r>
        <w:rPr>
          <w:rFonts w:ascii="바탕체" w:eastAsia="바탕체" w:hAnsi="바탕체"/>
          <w:sz w:val="24"/>
          <w:szCs w:val="24"/>
        </w:rPr>
        <w:t>*</w:t>
      </w:r>
      <w:r>
        <w:rPr>
          <w:rFonts w:ascii="바탕체" w:eastAsia="바탕체" w:hAnsi="바탕체" w:hint="eastAsia"/>
          <w:sz w:val="24"/>
          <w:szCs w:val="24"/>
        </w:rPr>
        <w:t xml:space="preserve">월 </w:t>
      </w:r>
      <w:r>
        <w:rPr>
          <w:rFonts w:ascii="바탕체" w:eastAsia="바탕체" w:hAnsi="바탕체"/>
          <w:sz w:val="24"/>
          <w:szCs w:val="24"/>
        </w:rPr>
        <w:t>*</w:t>
      </w:r>
      <w:r>
        <w:rPr>
          <w:rFonts w:ascii="바탕체" w:eastAsia="바탕체" w:hAnsi="바탕체" w:hint="eastAsia"/>
          <w:sz w:val="24"/>
          <w:szCs w:val="24"/>
        </w:rPr>
        <w:t>일부터 시행한다.</w:t>
      </w:r>
      <w:r>
        <w:rPr>
          <w:rFonts w:ascii="바탕체" w:eastAsia="바탕체" w:hAnsi="바탕체"/>
          <w:sz w:val="24"/>
          <w:szCs w:val="24"/>
        </w:rPr>
        <w:t xml:space="preserve"> </w:t>
      </w:r>
    </w:p>
    <w:p w14:paraId="779E9120" w14:textId="77777777" w:rsidR="00570A8E" w:rsidRPr="00DD6324" w:rsidRDefault="00570A8E">
      <w:pPr>
        <w:rPr>
          <w:rFonts w:ascii="바탕체" w:eastAsia="바탕체" w:hAnsi="바탕체" w:hint="eastAsia"/>
          <w:sz w:val="24"/>
          <w:szCs w:val="24"/>
        </w:rPr>
      </w:pPr>
    </w:p>
    <w:p w14:paraId="46BFADD4" w14:textId="77777777" w:rsidR="002F5734" w:rsidRPr="00DD6324" w:rsidRDefault="002F5734">
      <w:pPr>
        <w:rPr>
          <w:rFonts w:ascii="바탕체" w:eastAsia="바탕체" w:hAnsi="바탕체" w:hint="eastAsia"/>
          <w:sz w:val="24"/>
          <w:szCs w:val="24"/>
        </w:rPr>
      </w:pPr>
    </w:p>
    <w:sectPr w:rsidR="002F5734" w:rsidRPr="00DD6324" w:rsidSect="00DD63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B7B3E"/>
    <w:multiLevelType w:val="multilevel"/>
    <w:tmpl w:val="8C52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226898"/>
    <w:multiLevelType w:val="multilevel"/>
    <w:tmpl w:val="AD30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63D6A"/>
    <w:multiLevelType w:val="multilevel"/>
    <w:tmpl w:val="AEFA4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4241D7"/>
    <w:multiLevelType w:val="hybridMultilevel"/>
    <w:tmpl w:val="4FA82ECE"/>
    <w:lvl w:ilvl="0" w:tplc="8C6461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CC252ED"/>
    <w:multiLevelType w:val="multilevel"/>
    <w:tmpl w:val="39B08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860D1"/>
    <w:multiLevelType w:val="multilevel"/>
    <w:tmpl w:val="E260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882C7B"/>
    <w:multiLevelType w:val="multilevel"/>
    <w:tmpl w:val="40B82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4"/>
    <w:rsid w:val="001A392D"/>
    <w:rsid w:val="002F5734"/>
    <w:rsid w:val="00570A8E"/>
    <w:rsid w:val="006D3BBE"/>
    <w:rsid w:val="008838D2"/>
    <w:rsid w:val="00DD6324"/>
    <w:rsid w:val="00E12AFD"/>
    <w:rsid w:val="00F9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8EC1D"/>
  <w15:chartTrackingRefBased/>
  <w15:docId w15:val="{958A1491-1FAA-48DC-8F1F-BC66BD1E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4">
    <w:name w:val="heading 4"/>
    <w:basedOn w:val="a"/>
    <w:link w:val="4Char"/>
    <w:uiPriority w:val="9"/>
    <w:qFormat/>
    <w:rsid w:val="002F5734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굴림" w:eastAsia="굴림" w:hAnsi="굴림" w:cs="굴림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제목 4 Char"/>
    <w:basedOn w:val="a0"/>
    <w:link w:val="4"/>
    <w:uiPriority w:val="9"/>
    <w:rsid w:val="002F5734"/>
    <w:rPr>
      <w:rFonts w:ascii="굴림" w:eastAsia="굴림" w:hAnsi="굴림" w:cs="굴림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F573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6D3BBE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0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CJK</dc:creator>
  <cp:keywords/>
  <dc:description/>
  <cp:lastModifiedBy>CJK</cp:lastModifiedBy>
  <cp:revision>6</cp:revision>
  <dcterms:created xsi:type="dcterms:W3CDTF">2024-06-11T00:17:00Z</dcterms:created>
  <dcterms:modified xsi:type="dcterms:W3CDTF">2024-06-11T01:00:00Z</dcterms:modified>
</cp:coreProperties>
</file>